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Pr="008D6C64" w:rsidRDefault="00FA5DEE" w:rsidP="004507FA">
      <w:pPr>
        <w:pStyle w:val="Heading1"/>
        <w:rPr>
          <w:rFonts w:asciiTheme="minorHAnsi" w:hAnsiTheme="minorHAnsi" w:cstheme="minorHAnsi"/>
        </w:rPr>
      </w:pPr>
      <w:r w:rsidRPr="008D6C64">
        <w:rPr>
          <w:rFonts w:asciiTheme="minorHAnsi" w:hAnsiTheme="minorHAnsi" w:cstheme="minorHAnsi"/>
        </w:rPr>
        <w:t>HN14</w:t>
      </w:r>
      <w:r w:rsidR="004507FA" w:rsidRPr="008D6C64">
        <w:rPr>
          <w:rFonts w:asciiTheme="minorHAnsi" w:hAnsiTheme="minorHAnsi" w:cstheme="minorHAnsi"/>
        </w:rPr>
        <w:t xml:space="preserve">00 </w:t>
      </w:r>
      <w:r w:rsidRPr="008D6C64">
        <w:rPr>
          <w:rFonts w:asciiTheme="minorHAnsi" w:hAnsiTheme="minorHAnsi" w:cstheme="minorHAnsi"/>
        </w:rPr>
        <w:t>–</w:t>
      </w:r>
      <w:r w:rsidR="004507FA" w:rsidRPr="008D6C64">
        <w:rPr>
          <w:rFonts w:asciiTheme="minorHAnsi" w:hAnsiTheme="minorHAnsi" w:cstheme="minorHAnsi"/>
        </w:rPr>
        <w:t xml:space="preserve"> </w:t>
      </w:r>
      <w:r w:rsidRPr="008D6C64">
        <w:rPr>
          <w:rFonts w:asciiTheme="minorHAnsi" w:hAnsiTheme="minorHAnsi" w:cstheme="minorHAnsi"/>
        </w:rPr>
        <w:t>OHS</w:t>
      </w:r>
    </w:p>
    <w:p w:rsidR="004507FA" w:rsidRPr="008D6C64" w:rsidRDefault="00E369D2" w:rsidP="004507FA">
      <w:pPr>
        <w:pStyle w:val="Heading1"/>
        <w:rPr>
          <w:rFonts w:asciiTheme="minorHAnsi" w:hAnsiTheme="minorHAnsi" w:cstheme="minorHAnsi"/>
        </w:rPr>
      </w:pPr>
      <w:r>
        <w:rPr>
          <w:rFonts w:asciiTheme="minorHAnsi" w:hAnsiTheme="minorHAnsi" w:cstheme="minorHAnsi"/>
        </w:rPr>
        <w:t xml:space="preserve">Chapter </w:t>
      </w:r>
      <w:r w:rsidR="00EB15EE">
        <w:rPr>
          <w:rFonts w:asciiTheme="minorHAnsi" w:hAnsiTheme="minorHAnsi" w:cstheme="minorHAnsi"/>
        </w:rPr>
        <w:t>11 &amp; 12 Emergency Response and Accident Investigation</w:t>
      </w:r>
    </w:p>
    <w:p w:rsidR="004507FA" w:rsidRPr="008D6C64" w:rsidRDefault="004507FA" w:rsidP="004507FA">
      <w:pPr>
        <w:rPr>
          <w:rFonts w:asciiTheme="minorHAnsi" w:hAnsiTheme="minorHAnsi" w:cstheme="minorHAnsi"/>
        </w:rPr>
      </w:pPr>
    </w:p>
    <w:p w:rsidR="004507FA" w:rsidRPr="008D6C64" w:rsidRDefault="004507FA" w:rsidP="004507FA">
      <w:pPr>
        <w:rPr>
          <w:rFonts w:asciiTheme="minorHAnsi" w:hAnsiTheme="minorHAnsi" w:cstheme="minorHAnsi"/>
          <w:b/>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OBJECTIVES</w:t>
      </w:r>
    </w:p>
    <w:p w:rsidR="000D194B" w:rsidRPr="008D6C64" w:rsidRDefault="000D194B" w:rsidP="000D194B">
      <w:pPr>
        <w:rPr>
          <w:rFonts w:asciiTheme="minorHAnsi" w:hAnsiTheme="minorHAnsi" w:cstheme="minorHAnsi"/>
          <w:b/>
        </w:rPr>
      </w:pPr>
    </w:p>
    <w:p w:rsidR="00EB15EE" w:rsidRPr="00EB15EE" w:rsidRDefault="00EB15EE" w:rsidP="00EB15EE">
      <w:pPr>
        <w:rPr>
          <w:rFonts w:asciiTheme="minorHAnsi" w:hAnsiTheme="minorHAnsi" w:cstheme="minorHAnsi"/>
        </w:rPr>
      </w:pPr>
      <w:r w:rsidRPr="00EB15EE">
        <w:rPr>
          <w:rFonts w:asciiTheme="minorHAnsi" w:hAnsiTheme="minorHAnsi" w:cstheme="minorHAnsi"/>
        </w:rPr>
        <w:t xml:space="preserve">After reading </w:t>
      </w:r>
      <w:r w:rsidRPr="00EB15EE">
        <w:rPr>
          <w:rFonts w:asciiTheme="minorHAnsi" w:hAnsiTheme="minorHAnsi" w:cstheme="minorHAnsi"/>
          <w:b/>
        </w:rPr>
        <w:t>chapter 11</w:t>
      </w:r>
      <w:r w:rsidRPr="00EB15EE">
        <w:rPr>
          <w:rFonts w:asciiTheme="minorHAnsi" w:hAnsiTheme="minorHAnsi" w:cstheme="minorHAnsi"/>
        </w:rPr>
        <w:t>, you will be able to do the following:</w:t>
      </w:r>
    </w:p>
    <w:p w:rsidR="00EB15EE" w:rsidRPr="00EB15EE" w:rsidRDefault="00EB15EE" w:rsidP="00EB15EE">
      <w:pPr>
        <w:rPr>
          <w:rFonts w:asciiTheme="minorHAnsi" w:hAnsiTheme="minorHAnsi" w:cstheme="minorHAnsi"/>
        </w:rPr>
      </w:pPr>
    </w:p>
    <w:p w:rsidR="00EB15EE" w:rsidRPr="00EB15EE" w:rsidRDefault="00EB15EE" w:rsidP="00EB15EE">
      <w:pPr>
        <w:rPr>
          <w:rFonts w:asciiTheme="minorHAnsi" w:hAnsiTheme="minorHAnsi" w:cstheme="minorHAnsi"/>
        </w:rPr>
      </w:pPr>
      <w:r w:rsidRPr="00EB15EE">
        <w:rPr>
          <w:rFonts w:asciiTheme="minorHAnsi" w:hAnsiTheme="minorHAnsi" w:cstheme="minorHAnsi"/>
        </w:rPr>
        <w:t>1.</w:t>
      </w:r>
      <w:r w:rsidRPr="00EB15EE">
        <w:rPr>
          <w:rFonts w:asciiTheme="minorHAnsi" w:hAnsiTheme="minorHAnsi" w:cstheme="minorHAnsi"/>
        </w:rPr>
        <w:tab/>
        <w:t>Define an emergency.</w:t>
      </w:r>
    </w:p>
    <w:p w:rsidR="00EB15EE" w:rsidRPr="00EB15EE" w:rsidRDefault="00EB15EE" w:rsidP="00EB15EE">
      <w:pPr>
        <w:rPr>
          <w:rFonts w:asciiTheme="minorHAnsi" w:hAnsiTheme="minorHAnsi" w:cstheme="minorHAnsi"/>
        </w:rPr>
      </w:pPr>
      <w:r w:rsidRPr="00EB15EE">
        <w:rPr>
          <w:rFonts w:asciiTheme="minorHAnsi" w:hAnsiTheme="minorHAnsi" w:cstheme="minorHAnsi"/>
        </w:rPr>
        <w:t>2.</w:t>
      </w:r>
      <w:r w:rsidRPr="00EB15EE">
        <w:rPr>
          <w:rFonts w:asciiTheme="minorHAnsi" w:hAnsiTheme="minorHAnsi" w:cstheme="minorHAnsi"/>
        </w:rPr>
        <w:tab/>
        <w:t>List the key elements in emergency preparedness.</w:t>
      </w:r>
    </w:p>
    <w:p w:rsidR="00EB15EE" w:rsidRPr="00EB15EE" w:rsidRDefault="00EB15EE" w:rsidP="00EB15EE">
      <w:pPr>
        <w:rPr>
          <w:rFonts w:asciiTheme="minorHAnsi" w:hAnsiTheme="minorHAnsi" w:cstheme="minorHAnsi"/>
        </w:rPr>
      </w:pPr>
      <w:r w:rsidRPr="00EB15EE">
        <w:rPr>
          <w:rFonts w:asciiTheme="minorHAnsi" w:hAnsiTheme="minorHAnsi" w:cstheme="minorHAnsi"/>
        </w:rPr>
        <w:t>3.</w:t>
      </w:r>
      <w:r w:rsidRPr="00EB15EE">
        <w:rPr>
          <w:rFonts w:asciiTheme="minorHAnsi" w:hAnsiTheme="minorHAnsi" w:cstheme="minorHAnsi"/>
        </w:rPr>
        <w:tab/>
        <w:t>Describe the concept of an emergency plan.</w:t>
      </w:r>
    </w:p>
    <w:p w:rsidR="00EB15EE" w:rsidRPr="00EB15EE" w:rsidRDefault="00EB15EE" w:rsidP="00EB15EE">
      <w:pPr>
        <w:rPr>
          <w:rFonts w:asciiTheme="minorHAnsi" w:hAnsiTheme="minorHAnsi" w:cstheme="minorHAnsi"/>
        </w:rPr>
      </w:pPr>
      <w:r w:rsidRPr="00EB15EE">
        <w:rPr>
          <w:rFonts w:asciiTheme="minorHAnsi" w:hAnsiTheme="minorHAnsi" w:cstheme="minorHAnsi"/>
        </w:rPr>
        <w:t>4.</w:t>
      </w:r>
      <w:r w:rsidRPr="00EB15EE">
        <w:rPr>
          <w:rFonts w:asciiTheme="minorHAnsi" w:hAnsiTheme="minorHAnsi" w:cstheme="minorHAnsi"/>
        </w:rPr>
        <w:tab/>
        <w:t>Understand the necessity of having emergency and evacuation plans</w:t>
      </w:r>
    </w:p>
    <w:p w:rsidR="00EB15EE" w:rsidRPr="00EB15EE" w:rsidRDefault="00EB15EE" w:rsidP="00EB15EE">
      <w:pPr>
        <w:rPr>
          <w:rFonts w:asciiTheme="minorHAnsi" w:hAnsiTheme="minorHAnsi" w:cstheme="minorHAnsi"/>
        </w:rPr>
      </w:pPr>
    </w:p>
    <w:p w:rsidR="00EB15EE" w:rsidRPr="00EB15EE" w:rsidRDefault="00EB15EE" w:rsidP="00EB15EE">
      <w:pPr>
        <w:rPr>
          <w:rFonts w:asciiTheme="minorHAnsi" w:hAnsiTheme="minorHAnsi" w:cstheme="minorHAnsi"/>
        </w:rPr>
      </w:pPr>
      <w:r w:rsidRPr="00EB15EE">
        <w:rPr>
          <w:rFonts w:asciiTheme="minorHAnsi" w:hAnsiTheme="minorHAnsi" w:cstheme="minorHAnsi"/>
        </w:rPr>
        <w:t xml:space="preserve">After reading </w:t>
      </w:r>
      <w:r w:rsidRPr="00EB15EE">
        <w:rPr>
          <w:rFonts w:asciiTheme="minorHAnsi" w:hAnsiTheme="minorHAnsi" w:cstheme="minorHAnsi"/>
          <w:b/>
        </w:rPr>
        <w:t>chapter 12</w:t>
      </w:r>
      <w:r w:rsidRPr="00EB15EE">
        <w:rPr>
          <w:rFonts w:asciiTheme="minorHAnsi" w:hAnsiTheme="minorHAnsi" w:cstheme="minorHAnsi"/>
        </w:rPr>
        <w:t>, you will be able to do the following:</w:t>
      </w:r>
    </w:p>
    <w:p w:rsidR="00EB15EE" w:rsidRPr="00EB15EE" w:rsidRDefault="00EB15EE" w:rsidP="00EB15EE">
      <w:pPr>
        <w:rPr>
          <w:rFonts w:asciiTheme="minorHAnsi" w:hAnsiTheme="minorHAnsi" w:cstheme="minorHAnsi"/>
        </w:rPr>
      </w:pPr>
    </w:p>
    <w:p w:rsidR="00EB15EE" w:rsidRPr="00EB15EE" w:rsidRDefault="00EB15EE" w:rsidP="00EB15EE">
      <w:pPr>
        <w:rPr>
          <w:rFonts w:asciiTheme="minorHAnsi" w:hAnsiTheme="minorHAnsi" w:cstheme="minorHAnsi"/>
        </w:rPr>
      </w:pPr>
      <w:r w:rsidRPr="00EB15EE">
        <w:rPr>
          <w:rFonts w:asciiTheme="minorHAnsi" w:hAnsiTheme="minorHAnsi" w:cstheme="minorHAnsi"/>
        </w:rPr>
        <w:t>1.</w:t>
      </w:r>
      <w:r w:rsidRPr="00EB15EE">
        <w:rPr>
          <w:rFonts w:asciiTheme="minorHAnsi" w:hAnsiTheme="minorHAnsi" w:cstheme="minorHAnsi"/>
        </w:rPr>
        <w:tab/>
        <w:t>Describe the intent and steps of an accident investigation.</w:t>
      </w:r>
    </w:p>
    <w:p w:rsidR="00EB15EE" w:rsidRPr="00EB15EE" w:rsidRDefault="00EB15EE" w:rsidP="00EB15EE">
      <w:pPr>
        <w:rPr>
          <w:rFonts w:asciiTheme="minorHAnsi" w:hAnsiTheme="minorHAnsi" w:cstheme="minorHAnsi"/>
        </w:rPr>
      </w:pPr>
      <w:r w:rsidRPr="00EB15EE">
        <w:rPr>
          <w:rFonts w:asciiTheme="minorHAnsi" w:hAnsiTheme="minorHAnsi" w:cstheme="minorHAnsi"/>
        </w:rPr>
        <w:t>2.</w:t>
      </w:r>
      <w:r w:rsidRPr="00EB15EE">
        <w:rPr>
          <w:rFonts w:asciiTheme="minorHAnsi" w:hAnsiTheme="minorHAnsi" w:cstheme="minorHAnsi"/>
        </w:rPr>
        <w:tab/>
        <w:t xml:space="preserve">Gather information to analyze the human, situational, and environmental factors contributing to accidents. </w:t>
      </w:r>
    </w:p>
    <w:p w:rsidR="00EB15EE" w:rsidRPr="00EB15EE" w:rsidRDefault="00EB15EE" w:rsidP="00EB15EE">
      <w:pPr>
        <w:rPr>
          <w:rFonts w:asciiTheme="minorHAnsi" w:hAnsiTheme="minorHAnsi" w:cstheme="minorHAnsi"/>
        </w:rPr>
      </w:pPr>
      <w:r w:rsidRPr="00EB15EE">
        <w:rPr>
          <w:rFonts w:asciiTheme="minorHAnsi" w:hAnsiTheme="minorHAnsi" w:cstheme="minorHAnsi"/>
        </w:rPr>
        <w:t>3.</w:t>
      </w:r>
      <w:r w:rsidRPr="00EB15EE">
        <w:rPr>
          <w:rFonts w:asciiTheme="minorHAnsi" w:hAnsiTheme="minorHAnsi" w:cstheme="minorHAnsi"/>
        </w:rPr>
        <w:tab/>
        <w:t>Outline the legal requirements of accident investigation results.</w:t>
      </w:r>
    </w:p>
    <w:p w:rsidR="00EB15EE" w:rsidRPr="00EB15EE" w:rsidRDefault="00EB15EE" w:rsidP="00EB15EE">
      <w:pPr>
        <w:rPr>
          <w:rFonts w:asciiTheme="minorHAnsi" w:hAnsiTheme="minorHAnsi" w:cstheme="minorHAnsi"/>
        </w:rPr>
      </w:pPr>
      <w:r w:rsidRPr="00EB15EE">
        <w:rPr>
          <w:rFonts w:asciiTheme="minorHAnsi" w:hAnsiTheme="minorHAnsi" w:cstheme="minorHAnsi"/>
        </w:rPr>
        <w:t>4.</w:t>
      </w:r>
      <w:r w:rsidRPr="00EB15EE">
        <w:rPr>
          <w:rFonts w:asciiTheme="minorHAnsi" w:hAnsiTheme="minorHAnsi" w:cstheme="minorHAnsi"/>
        </w:rPr>
        <w:tab/>
        <w:t>Explain the concept of a walk-through survey.</w:t>
      </w:r>
    </w:p>
    <w:p w:rsidR="00EB15EE" w:rsidRPr="00EB15EE" w:rsidRDefault="00EB15EE" w:rsidP="00EB15EE">
      <w:pPr>
        <w:rPr>
          <w:rFonts w:asciiTheme="minorHAnsi" w:hAnsiTheme="minorHAnsi" w:cstheme="minorHAnsi"/>
        </w:rPr>
      </w:pPr>
      <w:r w:rsidRPr="00EB15EE">
        <w:rPr>
          <w:rFonts w:asciiTheme="minorHAnsi" w:hAnsiTheme="minorHAnsi" w:cstheme="minorHAnsi"/>
        </w:rPr>
        <w:t>5.</w:t>
      </w:r>
      <w:r w:rsidRPr="00EB15EE">
        <w:rPr>
          <w:rFonts w:asciiTheme="minorHAnsi" w:hAnsiTheme="minorHAnsi" w:cstheme="minorHAnsi"/>
        </w:rPr>
        <w:tab/>
        <w:t>List the steps to conduct interviews concerning an accident.</w:t>
      </w:r>
    </w:p>
    <w:p w:rsidR="00EB15EE" w:rsidRDefault="00EB15EE" w:rsidP="00EB15EE">
      <w:pPr>
        <w:rPr>
          <w:rFonts w:asciiTheme="minorHAnsi" w:hAnsiTheme="minorHAnsi" w:cstheme="minorHAnsi"/>
        </w:rPr>
      </w:pPr>
      <w:r>
        <w:rPr>
          <w:rFonts w:asciiTheme="minorHAnsi" w:hAnsiTheme="minorHAnsi" w:cstheme="minorHAnsi"/>
        </w:rPr>
        <w:t>6</w:t>
      </w:r>
      <w:r w:rsidRPr="00EB15EE">
        <w:rPr>
          <w:rFonts w:asciiTheme="minorHAnsi" w:hAnsiTheme="minorHAnsi" w:cstheme="minorHAnsi"/>
        </w:rPr>
        <w:t>.</w:t>
      </w:r>
      <w:r w:rsidRPr="00EB15EE">
        <w:rPr>
          <w:rFonts w:asciiTheme="minorHAnsi" w:hAnsiTheme="minorHAnsi" w:cstheme="minorHAnsi"/>
        </w:rPr>
        <w:tab/>
        <w:t>Complete the various types of incident, accident and injury reports.</w:t>
      </w:r>
    </w:p>
    <w:p w:rsidR="000D194B" w:rsidRPr="008D6C64" w:rsidRDefault="000D194B" w:rsidP="000D194B">
      <w:pPr>
        <w:rPr>
          <w:rFonts w:asciiTheme="minorHAnsi" w:hAnsiTheme="minorHAnsi" w:cstheme="minorHAnsi"/>
          <w:b/>
        </w:rPr>
      </w:pPr>
    </w:p>
    <w:p w:rsidR="00E369D2" w:rsidRPr="001F321C" w:rsidRDefault="001F321C" w:rsidP="00E369D2">
      <w:pPr>
        <w:rPr>
          <w:rFonts w:asciiTheme="minorHAnsi" w:hAnsiTheme="minorHAnsi" w:cstheme="minorHAnsi"/>
        </w:rPr>
      </w:pPr>
      <w:r w:rsidRPr="001F321C">
        <w:rPr>
          <w:rFonts w:asciiTheme="minorHAnsi" w:hAnsiTheme="minorHAnsi" w:cstheme="minorHAnsi"/>
        </w:rPr>
        <w:tab/>
      </w: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SUMMARY</w:t>
      </w:r>
    </w:p>
    <w:p w:rsidR="00E369D2" w:rsidRDefault="00E369D2" w:rsidP="00E369D2">
      <w:pPr>
        <w:rPr>
          <w:rFonts w:asciiTheme="minorHAnsi" w:hAnsiTheme="minorHAnsi" w:cstheme="minorHAnsi"/>
        </w:rPr>
      </w:pPr>
    </w:p>
    <w:p w:rsidR="00EB15EE" w:rsidRDefault="00EA5715" w:rsidP="00EB15EE">
      <w:pPr>
        <w:rPr>
          <w:rFonts w:asciiTheme="minorHAnsi" w:hAnsiTheme="minorHAnsi" w:cstheme="minorHAnsi"/>
        </w:rPr>
      </w:pPr>
      <w:r w:rsidRPr="00EA5715">
        <w:rPr>
          <w:rFonts w:asciiTheme="minorHAnsi" w:hAnsiTheme="minorHAnsi" w:cstheme="minorHAnsi"/>
        </w:rPr>
        <w:t>Chapter 11 outlines two aspects of emergency planning: emergency preparedness and an organization’s response to an emergency. The chapter concludes by describing fire plans, evacuation plans, and critical incident debriefing.</w:t>
      </w:r>
    </w:p>
    <w:p w:rsidR="00EA5715" w:rsidRDefault="00EA5715" w:rsidP="00EB15EE">
      <w:pPr>
        <w:rPr>
          <w:rFonts w:asciiTheme="minorHAnsi" w:hAnsiTheme="minorHAnsi" w:cstheme="minorHAnsi"/>
        </w:rPr>
      </w:pPr>
    </w:p>
    <w:p w:rsidR="00EA5715" w:rsidRDefault="00EA5715" w:rsidP="00EB15EE">
      <w:pPr>
        <w:rPr>
          <w:rFonts w:asciiTheme="minorHAnsi" w:hAnsiTheme="minorHAnsi" w:cstheme="minorHAnsi"/>
        </w:rPr>
      </w:pPr>
    </w:p>
    <w:p w:rsidR="00EB15EE" w:rsidRDefault="00EA5715" w:rsidP="00EB15EE">
      <w:pPr>
        <w:rPr>
          <w:rFonts w:asciiTheme="minorHAnsi" w:hAnsiTheme="minorHAnsi" w:cstheme="minorHAnsi"/>
        </w:rPr>
      </w:pPr>
      <w:r w:rsidRPr="00EA5715">
        <w:rPr>
          <w:rFonts w:asciiTheme="minorHAnsi" w:hAnsiTheme="minorHAnsi" w:cstheme="minorHAnsi"/>
        </w:rPr>
        <w:t>Chapter 12 begins by discussing the rationale for accident investigations and how investigations are a critical component of an organization’s RAC and OH&amp;S programs. It discusses the critical factors in the investigation process: timing, severity, and legal requirements.  It highlights the importance of understanding incident causation and investigating thoroughly for the root causes that contributed to the incident. The chapter provides human resource managers and safety specialists with the key questions of a root cause analysis: what were the human, situational and environmental factors that caused the incident to occur? The chapter concludes by describing investigative methods, tools and reports.</w:t>
      </w:r>
    </w:p>
    <w:p w:rsidR="00EA5715" w:rsidRDefault="00EA5715" w:rsidP="00EB15EE">
      <w:pPr>
        <w:rPr>
          <w:rFonts w:asciiTheme="minorHAnsi" w:hAnsiTheme="minorHAnsi" w:cstheme="minorHAnsi"/>
        </w:rPr>
      </w:pPr>
    </w:p>
    <w:p w:rsidR="00EA5715" w:rsidRDefault="00EA5715" w:rsidP="00EB15EE">
      <w:pPr>
        <w:rPr>
          <w:rFonts w:asciiTheme="minorHAnsi" w:hAnsiTheme="minorHAnsi" w:cstheme="minorHAnsi"/>
          <w:b/>
        </w:rPr>
      </w:pPr>
      <w:r w:rsidRPr="00EA5715">
        <w:rPr>
          <w:rFonts w:asciiTheme="minorHAnsi" w:hAnsiTheme="minorHAnsi" w:cstheme="minorHAnsi"/>
          <w:b/>
        </w:rPr>
        <w:t>An Emergency</w:t>
      </w:r>
    </w:p>
    <w:p w:rsidR="00EA5715" w:rsidRPr="00EA5715" w:rsidRDefault="00EA5715" w:rsidP="00EB15EE">
      <w:pPr>
        <w:rPr>
          <w:rFonts w:asciiTheme="minorHAnsi" w:hAnsiTheme="minorHAnsi" w:cstheme="minorHAnsi"/>
        </w:rPr>
      </w:pPr>
      <w:r>
        <w:rPr>
          <w:rFonts w:asciiTheme="minorHAnsi" w:hAnsiTheme="minorHAnsi" w:cstheme="minorHAnsi"/>
        </w:rPr>
        <w:t xml:space="preserve">An emergency is a sudden set of circumstances demanding immediate action.  Emergencies can be natural or man-made, and can cause or threaten to cause the loss of, or damage to property or life. </w:t>
      </w:r>
    </w:p>
    <w:p w:rsidR="00EA5715" w:rsidRDefault="00EA5715" w:rsidP="00EB15EE">
      <w:pPr>
        <w:rPr>
          <w:rFonts w:asciiTheme="minorHAnsi" w:hAnsiTheme="minorHAnsi" w:cstheme="minorHAnsi"/>
          <w:b/>
        </w:rPr>
      </w:pPr>
      <w:r w:rsidRPr="00EA5715">
        <w:rPr>
          <w:rFonts w:asciiTheme="minorHAnsi" w:hAnsiTheme="minorHAnsi" w:cstheme="minorHAnsi"/>
          <w:b/>
        </w:rPr>
        <w:lastRenderedPageBreak/>
        <w:t>Key elements in emergency preparedness</w:t>
      </w:r>
      <w:r>
        <w:rPr>
          <w:rFonts w:asciiTheme="minorHAnsi" w:hAnsiTheme="minorHAnsi" w:cstheme="minorHAnsi"/>
          <w:b/>
        </w:rPr>
        <w:t xml:space="preserve"> &amp; the Emergency Plan </w:t>
      </w:r>
    </w:p>
    <w:p w:rsidR="00EA5715" w:rsidRDefault="00EA5715" w:rsidP="00EB15EE">
      <w:pPr>
        <w:rPr>
          <w:rFonts w:asciiTheme="minorHAnsi" w:hAnsiTheme="minorHAnsi" w:cstheme="minorHAnsi"/>
        </w:rPr>
      </w:pPr>
      <w:r w:rsidRPr="00EA5715">
        <w:rPr>
          <w:rFonts w:asciiTheme="minorHAnsi" w:hAnsiTheme="minorHAnsi" w:cstheme="minorHAnsi"/>
        </w:rPr>
        <w:t xml:space="preserve">Emergency preparedness involves the creation of an emergency plan that </w:t>
      </w:r>
      <w:r>
        <w:rPr>
          <w:rFonts w:asciiTheme="minorHAnsi" w:hAnsiTheme="minorHAnsi" w:cstheme="minorHAnsi"/>
        </w:rPr>
        <w:t xml:space="preserve">is formal, workable and well-controlled.  </w:t>
      </w:r>
    </w:p>
    <w:p w:rsidR="00EA5715" w:rsidRDefault="00EA5715" w:rsidP="00EB15EE">
      <w:pPr>
        <w:rPr>
          <w:rFonts w:asciiTheme="minorHAnsi" w:hAnsiTheme="minorHAnsi" w:cstheme="minorHAnsi"/>
        </w:rPr>
      </w:pPr>
      <w:r>
        <w:rPr>
          <w:rFonts w:asciiTheme="minorHAnsi" w:hAnsiTheme="minorHAnsi" w:cstheme="minorHAnsi"/>
        </w:rPr>
        <w:t>The emergency plan should consider three phases:</w:t>
      </w:r>
    </w:p>
    <w:p w:rsidR="00EA5715" w:rsidRPr="00EA5715" w:rsidRDefault="00EA5715" w:rsidP="00EA5715">
      <w:pPr>
        <w:pStyle w:val="ListParagraph"/>
        <w:numPr>
          <w:ilvl w:val="0"/>
          <w:numId w:val="22"/>
        </w:numPr>
        <w:rPr>
          <w:rFonts w:asciiTheme="minorHAnsi" w:hAnsiTheme="minorHAnsi" w:cstheme="minorHAnsi"/>
        </w:rPr>
      </w:pPr>
      <w:r w:rsidRPr="00EA5715">
        <w:rPr>
          <w:rFonts w:asciiTheme="minorHAnsi" w:hAnsiTheme="minorHAnsi" w:cstheme="minorHAnsi"/>
        </w:rPr>
        <w:t>Pre</w:t>
      </w:r>
      <w:r>
        <w:rPr>
          <w:rFonts w:asciiTheme="minorHAnsi" w:hAnsiTheme="minorHAnsi" w:cstheme="minorHAnsi"/>
        </w:rPr>
        <w:t xml:space="preserve"> </w:t>
      </w:r>
      <w:r w:rsidRPr="00EA5715">
        <w:rPr>
          <w:rFonts w:asciiTheme="minorHAnsi" w:hAnsiTheme="minorHAnsi" w:cstheme="minorHAnsi"/>
        </w:rPr>
        <w:t>contact</w:t>
      </w:r>
    </w:p>
    <w:p w:rsidR="00EA5715" w:rsidRPr="00EA5715" w:rsidRDefault="00EA5715" w:rsidP="00EA5715">
      <w:pPr>
        <w:pStyle w:val="ListParagraph"/>
        <w:numPr>
          <w:ilvl w:val="0"/>
          <w:numId w:val="22"/>
        </w:numPr>
        <w:rPr>
          <w:rFonts w:asciiTheme="minorHAnsi" w:hAnsiTheme="minorHAnsi" w:cstheme="minorHAnsi"/>
        </w:rPr>
      </w:pPr>
      <w:r w:rsidRPr="00EA5715">
        <w:rPr>
          <w:rFonts w:asciiTheme="minorHAnsi" w:hAnsiTheme="minorHAnsi" w:cstheme="minorHAnsi"/>
        </w:rPr>
        <w:t xml:space="preserve">Contact </w:t>
      </w:r>
    </w:p>
    <w:p w:rsidR="00EA5715" w:rsidRPr="00EA5715" w:rsidRDefault="00EA5715" w:rsidP="00EA5715">
      <w:pPr>
        <w:pStyle w:val="ListParagraph"/>
        <w:numPr>
          <w:ilvl w:val="0"/>
          <w:numId w:val="22"/>
        </w:numPr>
        <w:rPr>
          <w:rFonts w:asciiTheme="minorHAnsi" w:hAnsiTheme="minorHAnsi" w:cstheme="minorHAnsi"/>
        </w:rPr>
      </w:pPr>
      <w:r w:rsidRPr="00EA5715">
        <w:rPr>
          <w:rFonts w:asciiTheme="minorHAnsi" w:hAnsiTheme="minorHAnsi" w:cstheme="minorHAnsi"/>
        </w:rPr>
        <w:t xml:space="preserve">Post </w:t>
      </w:r>
      <w:r>
        <w:rPr>
          <w:rFonts w:asciiTheme="minorHAnsi" w:hAnsiTheme="minorHAnsi" w:cstheme="minorHAnsi"/>
        </w:rPr>
        <w:t>c</w:t>
      </w:r>
      <w:r w:rsidRPr="00EA5715">
        <w:rPr>
          <w:rFonts w:asciiTheme="minorHAnsi" w:hAnsiTheme="minorHAnsi" w:cstheme="minorHAnsi"/>
        </w:rPr>
        <w:t>ontact</w:t>
      </w:r>
    </w:p>
    <w:p w:rsidR="00EA5715" w:rsidRDefault="00EA5715" w:rsidP="00EB15EE">
      <w:pPr>
        <w:rPr>
          <w:rFonts w:asciiTheme="minorHAnsi" w:hAnsiTheme="minorHAnsi" w:cstheme="minorHAnsi"/>
          <w:b/>
        </w:rPr>
      </w:pPr>
    </w:p>
    <w:p w:rsidR="00EA5715" w:rsidRDefault="00EA5715" w:rsidP="00EB15EE">
      <w:pPr>
        <w:rPr>
          <w:rFonts w:asciiTheme="minorHAnsi" w:hAnsiTheme="minorHAnsi" w:cstheme="minorHAnsi"/>
          <w:b/>
        </w:rPr>
      </w:pPr>
      <w:r w:rsidRPr="00EA5715">
        <w:rPr>
          <w:rFonts w:asciiTheme="minorHAnsi" w:hAnsiTheme="minorHAnsi" w:cstheme="minorHAnsi"/>
          <w:b/>
        </w:rPr>
        <w:t>Intent of an accident investigation</w:t>
      </w:r>
    </w:p>
    <w:p w:rsidR="0093527A" w:rsidRDefault="0093527A" w:rsidP="0093527A">
      <w:pPr>
        <w:rPr>
          <w:rFonts w:asciiTheme="minorHAnsi" w:hAnsiTheme="minorHAnsi" w:cstheme="minorHAnsi"/>
        </w:rPr>
      </w:pPr>
      <w:r w:rsidRPr="0093527A">
        <w:rPr>
          <w:rFonts w:asciiTheme="minorHAnsi" w:hAnsiTheme="minorHAnsi" w:cstheme="minorHAnsi"/>
        </w:rPr>
        <w:t xml:space="preserve">The intent of an accident investigation is to determine the direct causes, and the contributing causes to an accident so as to prevent similar accidents in the future.  </w:t>
      </w:r>
    </w:p>
    <w:p w:rsidR="0001246D" w:rsidRDefault="0001246D" w:rsidP="0093527A">
      <w:pPr>
        <w:rPr>
          <w:rFonts w:asciiTheme="minorHAnsi" w:hAnsiTheme="minorHAnsi" w:cstheme="minorHAnsi"/>
        </w:rPr>
      </w:pPr>
    </w:p>
    <w:p w:rsidR="00FC52A7" w:rsidRDefault="00FC52A7" w:rsidP="00FC52A7">
      <w:pPr>
        <w:rPr>
          <w:rFonts w:asciiTheme="minorHAnsi" w:hAnsiTheme="minorHAnsi" w:cstheme="minorHAnsi"/>
          <w:b/>
        </w:rPr>
      </w:pPr>
      <w:r>
        <w:rPr>
          <w:rFonts w:asciiTheme="minorHAnsi" w:hAnsiTheme="minorHAnsi" w:cstheme="minorHAnsi"/>
          <w:b/>
        </w:rPr>
        <w:t>S</w:t>
      </w:r>
      <w:r w:rsidRPr="00EA5715">
        <w:rPr>
          <w:rFonts w:asciiTheme="minorHAnsi" w:hAnsiTheme="minorHAnsi" w:cstheme="minorHAnsi"/>
          <w:b/>
        </w:rPr>
        <w:t xml:space="preserve">teps </w:t>
      </w:r>
      <w:r>
        <w:rPr>
          <w:rFonts w:asciiTheme="minorHAnsi" w:hAnsiTheme="minorHAnsi" w:cstheme="minorHAnsi"/>
          <w:b/>
        </w:rPr>
        <w:t xml:space="preserve">in </w:t>
      </w:r>
      <w:r w:rsidRPr="00EA5715">
        <w:rPr>
          <w:rFonts w:asciiTheme="minorHAnsi" w:hAnsiTheme="minorHAnsi" w:cstheme="minorHAnsi"/>
          <w:b/>
        </w:rPr>
        <w:t>an accident investigation</w:t>
      </w:r>
      <w:r>
        <w:rPr>
          <w:rFonts w:asciiTheme="minorHAnsi" w:hAnsiTheme="minorHAnsi" w:cstheme="minorHAnsi"/>
          <w:b/>
        </w:rPr>
        <w:t xml:space="preserve">: </w:t>
      </w:r>
      <w:r>
        <w:rPr>
          <w:rFonts w:asciiTheme="minorHAnsi" w:hAnsiTheme="minorHAnsi" w:cstheme="minorHAnsi"/>
          <w:b/>
        </w:rPr>
        <w:t>H</w:t>
      </w:r>
      <w:r w:rsidRPr="00EA5715">
        <w:rPr>
          <w:rFonts w:asciiTheme="minorHAnsi" w:hAnsiTheme="minorHAnsi" w:cstheme="minorHAnsi"/>
          <w:b/>
        </w:rPr>
        <w:t>uman, situational, and environmental factors contributing to accidents.</w:t>
      </w:r>
    </w:p>
    <w:p w:rsidR="00FC52A7" w:rsidRDefault="00FC52A7" w:rsidP="00FC52A7">
      <w:pPr>
        <w:rPr>
          <w:rFonts w:asciiTheme="minorHAnsi" w:hAnsiTheme="minorHAnsi" w:cstheme="minorHAnsi"/>
          <w:b/>
        </w:rPr>
      </w:pPr>
    </w:p>
    <w:p w:rsidR="0001246D" w:rsidRPr="0093527A" w:rsidRDefault="0001246D" w:rsidP="0093527A">
      <w:pPr>
        <w:rPr>
          <w:rFonts w:asciiTheme="minorHAnsi" w:hAnsiTheme="minorHAnsi" w:cstheme="minorHAnsi"/>
        </w:rPr>
      </w:pPr>
      <w:r>
        <w:rPr>
          <w:rFonts w:asciiTheme="minorHAnsi" w:hAnsiTheme="minorHAnsi" w:cstheme="minorHAnsi"/>
        </w:rPr>
        <w:t>Key questions are answered in every investigation:</w:t>
      </w:r>
    </w:p>
    <w:p w:rsidR="0001246D" w:rsidRPr="0001246D" w:rsidRDefault="0001246D" w:rsidP="0001246D">
      <w:pPr>
        <w:rPr>
          <w:rFonts w:asciiTheme="minorHAnsi" w:hAnsiTheme="minorHAnsi" w:cstheme="minorHAnsi"/>
        </w:rPr>
      </w:pPr>
      <w:r w:rsidRPr="0001246D">
        <w:rPr>
          <w:rFonts w:asciiTheme="minorHAnsi" w:hAnsiTheme="minorHAnsi" w:cstheme="minorHAnsi"/>
        </w:rPr>
        <w:t>1.</w:t>
      </w:r>
      <w:r w:rsidRPr="0001246D">
        <w:rPr>
          <w:rFonts w:asciiTheme="minorHAnsi" w:hAnsiTheme="minorHAnsi" w:cstheme="minorHAnsi"/>
        </w:rPr>
        <w:tab/>
        <w:t xml:space="preserve">What </w:t>
      </w:r>
      <w:r>
        <w:rPr>
          <w:rFonts w:asciiTheme="minorHAnsi" w:hAnsiTheme="minorHAnsi" w:cstheme="minorHAnsi"/>
        </w:rPr>
        <w:t>is</w:t>
      </w:r>
      <w:r w:rsidRPr="0001246D">
        <w:rPr>
          <w:rFonts w:asciiTheme="minorHAnsi" w:hAnsiTheme="minorHAnsi" w:cstheme="minorHAnsi"/>
        </w:rPr>
        <w:t xml:space="preserve"> the purpose of the investigation?</w:t>
      </w:r>
    </w:p>
    <w:p w:rsidR="0001246D" w:rsidRPr="0001246D" w:rsidRDefault="0001246D" w:rsidP="0001246D">
      <w:pPr>
        <w:rPr>
          <w:rFonts w:asciiTheme="minorHAnsi" w:hAnsiTheme="minorHAnsi" w:cstheme="minorHAnsi"/>
        </w:rPr>
      </w:pPr>
      <w:r w:rsidRPr="0001246D">
        <w:rPr>
          <w:rFonts w:asciiTheme="minorHAnsi" w:hAnsiTheme="minorHAnsi" w:cstheme="minorHAnsi"/>
        </w:rPr>
        <w:t>2.</w:t>
      </w:r>
      <w:r w:rsidRPr="0001246D">
        <w:rPr>
          <w:rFonts w:asciiTheme="minorHAnsi" w:hAnsiTheme="minorHAnsi" w:cstheme="minorHAnsi"/>
        </w:rPr>
        <w:tab/>
        <w:t xml:space="preserve">How </w:t>
      </w:r>
      <w:r>
        <w:rPr>
          <w:rFonts w:asciiTheme="minorHAnsi" w:hAnsiTheme="minorHAnsi" w:cstheme="minorHAnsi"/>
        </w:rPr>
        <w:t xml:space="preserve">is </w:t>
      </w:r>
      <w:r w:rsidRPr="0001246D">
        <w:rPr>
          <w:rFonts w:asciiTheme="minorHAnsi" w:hAnsiTheme="minorHAnsi" w:cstheme="minorHAnsi"/>
        </w:rPr>
        <w:t xml:space="preserve">the investigation </w:t>
      </w:r>
      <w:r>
        <w:rPr>
          <w:rFonts w:asciiTheme="minorHAnsi" w:hAnsiTheme="minorHAnsi" w:cstheme="minorHAnsi"/>
        </w:rPr>
        <w:t xml:space="preserve">to be </w:t>
      </w:r>
      <w:r w:rsidRPr="0001246D">
        <w:rPr>
          <w:rFonts w:asciiTheme="minorHAnsi" w:hAnsiTheme="minorHAnsi" w:cstheme="minorHAnsi"/>
        </w:rPr>
        <w:t xml:space="preserve">conducted? </w:t>
      </w:r>
    </w:p>
    <w:p w:rsidR="0001246D" w:rsidRPr="0001246D" w:rsidRDefault="0001246D" w:rsidP="0001246D">
      <w:pPr>
        <w:rPr>
          <w:rFonts w:asciiTheme="minorHAnsi" w:hAnsiTheme="minorHAnsi" w:cstheme="minorHAnsi"/>
        </w:rPr>
      </w:pPr>
      <w:r w:rsidRPr="0001246D">
        <w:rPr>
          <w:rFonts w:asciiTheme="minorHAnsi" w:hAnsiTheme="minorHAnsi" w:cstheme="minorHAnsi"/>
        </w:rPr>
        <w:t>3.</w:t>
      </w:r>
      <w:r w:rsidRPr="0001246D">
        <w:rPr>
          <w:rFonts w:asciiTheme="minorHAnsi" w:hAnsiTheme="minorHAnsi" w:cstheme="minorHAnsi"/>
        </w:rPr>
        <w:tab/>
        <w:t xml:space="preserve">What </w:t>
      </w:r>
      <w:r>
        <w:rPr>
          <w:rFonts w:asciiTheme="minorHAnsi" w:hAnsiTheme="minorHAnsi" w:cstheme="minorHAnsi"/>
        </w:rPr>
        <w:t>are</w:t>
      </w:r>
      <w:r w:rsidRPr="0001246D">
        <w:rPr>
          <w:rFonts w:asciiTheme="minorHAnsi" w:hAnsiTheme="minorHAnsi" w:cstheme="minorHAnsi"/>
        </w:rPr>
        <w:t xml:space="preserve"> the root causes of the accident?</w:t>
      </w:r>
    </w:p>
    <w:p w:rsidR="0001246D" w:rsidRPr="0001246D" w:rsidRDefault="0001246D" w:rsidP="0001246D">
      <w:pPr>
        <w:ind w:firstLine="720"/>
        <w:rPr>
          <w:rFonts w:asciiTheme="minorHAnsi" w:hAnsiTheme="minorHAnsi" w:cstheme="minorHAnsi"/>
        </w:rPr>
      </w:pPr>
      <w:r w:rsidRPr="0001246D">
        <w:rPr>
          <w:rFonts w:asciiTheme="minorHAnsi" w:hAnsiTheme="minorHAnsi" w:cstheme="minorHAnsi"/>
        </w:rPr>
        <w:t>a.</w:t>
      </w:r>
      <w:r w:rsidRPr="0001246D">
        <w:rPr>
          <w:rFonts w:asciiTheme="minorHAnsi" w:hAnsiTheme="minorHAnsi" w:cstheme="minorHAnsi"/>
        </w:rPr>
        <w:tab/>
        <w:t>Human Factors</w:t>
      </w:r>
    </w:p>
    <w:p w:rsidR="0001246D" w:rsidRPr="0001246D" w:rsidRDefault="0001246D" w:rsidP="0001246D">
      <w:pPr>
        <w:ind w:firstLine="720"/>
        <w:rPr>
          <w:rFonts w:asciiTheme="minorHAnsi" w:hAnsiTheme="minorHAnsi" w:cstheme="minorHAnsi"/>
        </w:rPr>
      </w:pPr>
      <w:r w:rsidRPr="0001246D">
        <w:rPr>
          <w:rFonts w:asciiTheme="minorHAnsi" w:hAnsiTheme="minorHAnsi" w:cstheme="minorHAnsi"/>
        </w:rPr>
        <w:t>b.</w:t>
      </w:r>
      <w:r w:rsidRPr="0001246D">
        <w:rPr>
          <w:rFonts w:asciiTheme="minorHAnsi" w:hAnsiTheme="minorHAnsi" w:cstheme="minorHAnsi"/>
        </w:rPr>
        <w:tab/>
        <w:t>Situational factors</w:t>
      </w:r>
    </w:p>
    <w:p w:rsidR="0001246D" w:rsidRPr="0001246D" w:rsidRDefault="0001246D" w:rsidP="0001246D">
      <w:pPr>
        <w:ind w:firstLine="720"/>
        <w:rPr>
          <w:rFonts w:asciiTheme="minorHAnsi" w:hAnsiTheme="minorHAnsi" w:cstheme="minorHAnsi"/>
        </w:rPr>
      </w:pPr>
      <w:r w:rsidRPr="0001246D">
        <w:rPr>
          <w:rFonts w:asciiTheme="minorHAnsi" w:hAnsiTheme="minorHAnsi" w:cstheme="minorHAnsi"/>
        </w:rPr>
        <w:t>c.</w:t>
      </w:r>
      <w:r w:rsidRPr="0001246D">
        <w:rPr>
          <w:rFonts w:asciiTheme="minorHAnsi" w:hAnsiTheme="minorHAnsi" w:cstheme="minorHAnsi"/>
        </w:rPr>
        <w:tab/>
        <w:t>Environmental Factors</w:t>
      </w:r>
    </w:p>
    <w:p w:rsidR="0093527A" w:rsidRDefault="0001246D" w:rsidP="0001246D">
      <w:pPr>
        <w:rPr>
          <w:rFonts w:asciiTheme="minorHAnsi" w:hAnsiTheme="minorHAnsi" w:cstheme="minorHAnsi"/>
        </w:rPr>
      </w:pPr>
      <w:r w:rsidRPr="0001246D">
        <w:rPr>
          <w:rFonts w:asciiTheme="minorHAnsi" w:hAnsiTheme="minorHAnsi" w:cstheme="minorHAnsi"/>
        </w:rPr>
        <w:t>4.</w:t>
      </w:r>
      <w:r w:rsidRPr="0001246D">
        <w:rPr>
          <w:rFonts w:asciiTheme="minorHAnsi" w:hAnsiTheme="minorHAnsi" w:cstheme="minorHAnsi"/>
        </w:rPr>
        <w:tab/>
        <w:t xml:space="preserve">What </w:t>
      </w:r>
      <w:r w:rsidR="00FC52A7">
        <w:rPr>
          <w:rFonts w:asciiTheme="minorHAnsi" w:hAnsiTheme="minorHAnsi" w:cstheme="minorHAnsi"/>
        </w:rPr>
        <w:t>will be</w:t>
      </w:r>
      <w:r w:rsidRPr="0001246D">
        <w:rPr>
          <w:rFonts w:asciiTheme="minorHAnsi" w:hAnsiTheme="minorHAnsi" w:cstheme="minorHAnsi"/>
        </w:rPr>
        <w:t xml:space="preserve"> the benefits of the investigation?</w:t>
      </w:r>
    </w:p>
    <w:p w:rsidR="0001246D" w:rsidRPr="0093527A" w:rsidRDefault="0001246D" w:rsidP="0001246D">
      <w:pPr>
        <w:rPr>
          <w:rFonts w:asciiTheme="minorHAnsi" w:hAnsiTheme="minorHAnsi" w:cstheme="minorHAnsi"/>
        </w:rPr>
      </w:pPr>
    </w:p>
    <w:tbl>
      <w:tblPr>
        <w:tblStyle w:val="TableGrid"/>
        <w:tblW w:w="0" w:type="auto"/>
        <w:tblLook w:val="04A0" w:firstRow="1" w:lastRow="0" w:firstColumn="1" w:lastColumn="0" w:noHBand="0" w:noVBand="1"/>
      </w:tblPr>
      <w:tblGrid>
        <w:gridCol w:w="9350"/>
      </w:tblGrid>
      <w:tr w:rsidR="0093527A" w:rsidRPr="0093527A" w:rsidTr="0093527A">
        <w:tc>
          <w:tcPr>
            <w:tcW w:w="9350" w:type="dxa"/>
          </w:tcPr>
          <w:p w:rsidR="0093527A" w:rsidRPr="0093527A" w:rsidRDefault="0093527A" w:rsidP="0093527A">
            <w:pPr>
              <w:rPr>
                <w:rFonts w:asciiTheme="minorHAnsi" w:hAnsiTheme="minorHAnsi" w:cstheme="minorHAnsi"/>
                <w:b/>
              </w:rPr>
            </w:pPr>
            <w:r w:rsidRPr="0093527A">
              <w:rPr>
                <w:rFonts w:asciiTheme="minorHAnsi" w:hAnsiTheme="minorHAnsi" w:cstheme="minorHAnsi"/>
                <w:b/>
              </w:rPr>
              <w:t xml:space="preserve">MayDay: The Gimly Glider </w:t>
            </w:r>
          </w:p>
        </w:tc>
      </w:tr>
      <w:tr w:rsidR="0093527A" w:rsidRPr="0093527A" w:rsidTr="0093527A">
        <w:tc>
          <w:tcPr>
            <w:tcW w:w="9350" w:type="dxa"/>
          </w:tcPr>
          <w:p w:rsidR="0093527A" w:rsidRPr="0093527A" w:rsidRDefault="0093527A" w:rsidP="0093527A">
            <w:pPr>
              <w:rPr>
                <w:rFonts w:asciiTheme="minorHAnsi" w:hAnsiTheme="minorHAnsi" w:cstheme="minorHAnsi"/>
              </w:rPr>
            </w:pPr>
            <w:r w:rsidRPr="0093527A">
              <w:rPr>
                <w:rFonts w:asciiTheme="minorHAnsi" w:hAnsiTheme="minorHAnsi" w:cstheme="minorHAnsi"/>
              </w:rPr>
              <w:t>Watch the episode and consider:</w:t>
            </w:r>
          </w:p>
          <w:p w:rsidR="0093527A" w:rsidRPr="0093527A" w:rsidRDefault="0093527A" w:rsidP="0093527A">
            <w:pPr>
              <w:pStyle w:val="ListParagraph"/>
              <w:numPr>
                <w:ilvl w:val="0"/>
                <w:numId w:val="23"/>
              </w:numPr>
              <w:rPr>
                <w:rFonts w:asciiTheme="minorHAnsi" w:hAnsiTheme="minorHAnsi" w:cstheme="minorHAnsi"/>
              </w:rPr>
            </w:pPr>
            <w:r w:rsidRPr="0093527A">
              <w:rPr>
                <w:rFonts w:asciiTheme="minorHAnsi" w:hAnsiTheme="minorHAnsi" w:cstheme="minorHAnsi"/>
              </w:rPr>
              <w:t>What was the purpose of the investigation?</w:t>
            </w:r>
          </w:p>
          <w:p w:rsidR="0093527A" w:rsidRPr="0093527A" w:rsidRDefault="0093527A" w:rsidP="0093527A">
            <w:pPr>
              <w:pStyle w:val="ListParagraph"/>
              <w:numPr>
                <w:ilvl w:val="0"/>
                <w:numId w:val="23"/>
              </w:numPr>
              <w:rPr>
                <w:rFonts w:asciiTheme="minorHAnsi" w:hAnsiTheme="minorHAnsi" w:cstheme="minorHAnsi"/>
              </w:rPr>
            </w:pPr>
            <w:r w:rsidRPr="0093527A">
              <w:rPr>
                <w:rFonts w:asciiTheme="minorHAnsi" w:hAnsiTheme="minorHAnsi" w:cstheme="minorHAnsi"/>
              </w:rPr>
              <w:t xml:space="preserve">How was the investigation conducted? </w:t>
            </w:r>
          </w:p>
          <w:p w:rsidR="0093527A" w:rsidRDefault="0093527A" w:rsidP="0093527A">
            <w:pPr>
              <w:pStyle w:val="ListParagraph"/>
              <w:numPr>
                <w:ilvl w:val="0"/>
                <w:numId w:val="23"/>
              </w:numPr>
              <w:rPr>
                <w:rFonts w:asciiTheme="minorHAnsi" w:hAnsiTheme="minorHAnsi" w:cstheme="minorHAnsi"/>
              </w:rPr>
            </w:pPr>
            <w:r w:rsidRPr="0093527A">
              <w:rPr>
                <w:rFonts w:asciiTheme="minorHAnsi" w:hAnsiTheme="minorHAnsi" w:cstheme="minorHAnsi"/>
              </w:rPr>
              <w:t>What were the root causes of the accident?</w:t>
            </w:r>
          </w:p>
          <w:p w:rsidR="0001246D" w:rsidRDefault="0001246D" w:rsidP="0001246D">
            <w:pPr>
              <w:pStyle w:val="ListParagraph"/>
              <w:numPr>
                <w:ilvl w:val="0"/>
                <w:numId w:val="25"/>
              </w:numPr>
              <w:rPr>
                <w:rFonts w:asciiTheme="minorHAnsi" w:hAnsiTheme="minorHAnsi" w:cstheme="minorHAnsi"/>
              </w:rPr>
            </w:pPr>
            <w:r w:rsidRPr="0001246D">
              <w:rPr>
                <w:rFonts w:asciiTheme="minorHAnsi" w:hAnsiTheme="minorHAnsi" w:cstheme="minorHAnsi"/>
              </w:rPr>
              <w:t>Human Factors</w:t>
            </w:r>
          </w:p>
          <w:p w:rsidR="0001246D" w:rsidRDefault="0001246D" w:rsidP="0001246D">
            <w:pPr>
              <w:pStyle w:val="ListParagraph"/>
              <w:numPr>
                <w:ilvl w:val="0"/>
                <w:numId w:val="25"/>
              </w:numPr>
              <w:rPr>
                <w:rFonts w:asciiTheme="minorHAnsi" w:hAnsiTheme="minorHAnsi" w:cstheme="minorHAnsi"/>
              </w:rPr>
            </w:pPr>
            <w:r>
              <w:rPr>
                <w:rFonts w:asciiTheme="minorHAnsi" w:hAnsiTheme="minorHAnsi" w:cstheme="minorHAnsi"/>
              </w:rPr>
              <w:t xml:space="preserve">Situational </w:t>
            </w:r>
            <w:r w:rsidRPr="0001246D">
              <w:rPr>
                <w:rFonts w:asciiTheme="minorHAnsi" w:hAnsiTheme="minorHAnsi" w:cstheme="minorHAnsi"/>
              </w:rPr>
              <w:t>factors</w:t>
            </w:r>
          </w:p>
          <w:p w:rsidR="0001246D" w:rsidRDefault="0001246D" w:rsidP="0001246D">
            <w:pPr>
              <w:pStyle w:val="ListParagraph"/>
              <w:numPr>
                <w:ilvl w:val="0"/>
                <w:numId w:val="25"/>
              </w:numPr>
              <w:rPr>
                <w:rFonts w:asciiTheme="minorHAnsi" w:hAnsiTheme="minorHAnsi" w:cstheme="minorHAnsi"/>
              </w:rPr>
            </w:pPr>
            <w:r>
              <w:rPr>
                <w:rFonts w:asciiTheme="minorHAnsi" w:hAnsiTheme="minorHAnsi" w:cstheme="minorHAnsi"/>
              </w:rPr>
              <w:t>Environmental Factors</w:t>
            </w:r>
          </w:p>
          <w:p w:rsidR="0093527A" w:rsidRPr="0001246D" w:rsidRDefault="0093527A" w:rsidP="0001246D">
            <w:pPr>
              <w:pStyle w:val="ListParagraph"/>
              <w:numPr>
                <w:ilvl w:val="0"/>
                <w:numId w:val="23"/>
              </w:numPr>
              <w:rPr>
                <w:rFonts w:asciiTheme="minorHAnsi" w:hAnsiTheme="minorHAnsi" w:cstheme="minorHAnsi"/>
              </w:rPr>
            </w:pPr>
            <w:r w:rsidRPr="0001246D">
              <w:rPr>
                <w:rFonts w:asciiTheme="minorHAnsi" w:hAnsiTheme="minorHAnsi" w:cstheme="minorHAnsi"/>
              </w:rPr>
              <w:t>What were the benefits of the inves</w:t>
            </w:r>
            <w:r w:rsidRPr="0001246D">
              <w:rPr>
                <w:rFonts w:asciiTheme="minorHAnsi" w:hAnsiTheme="minorHAnsi" w:cstheme="minorHAnsi"/>
              </w:rPr>
              <w:t>tigation?</w:t>
            </w:r>
          </w:p>
        </w:tc>
      </w:tr>
      <w:tr w:rsidR="0001246D" w:rsidRPr="0093527A" w:rsidTr="0093527A">
        <w:tc>
          <w:tcPr>
            <w:tcW w:w="9350" w:type="dxa"/>
          </w:tcPr>
          <w:p w:rsidR="0001246D" w:rsidRPr="0093527A" w:rsidRDefault="0001246D" w:rsidP="0093527A">
            <w:pPr>
              <w:rPr>
                <w:rFonts w:asciiTheme="minorHAnsi" w:hAnsiTheme="minorHAnsi" w:cstheme="minorHAnsi"/>
              </w:rPr>
            </w:pPr>
          </w:p>
        </w:tc>
      </w:tr>
    </w:tbl>
    <w:p w:rsidR="0093527A" w:rsidRDefault="0093527A" w:rsidP="0093527A">
      <w:pPr>
        <w:rPr>
          <w:rFonts w:asciiTheme="minorHAnsi" w:hAnsiTheme="minorHAnsi" w:cstheme="minorHAnsi"/>
          <w:b/>
        </w:rPr>
      </w:pPr>
    </w:p>
    <w:p w:rsidR="00FC52A7" w:rsidRDefault="00FC52A7" w:rsidP="0093527A">
      <w:pPr>
        <w:rPr>
          <w:rFonts w:asciiTheme="minorHAnsi" w:hAnsiTheme="minorHAnsi" w:cstheme="minorHAnsi"/>
          <w:b/>
        </w:rPr>
      </w:pPr>
      <w:r>
        <w:rPr>
          <w:rFonts w:asciiTheme="minorHAnsi" w:hAnsiTheme="minorHAnsi" w:cstheme="minorHAnsi"/>
          <w:b/>
        </w:rPr>
        <w:t>Investigative Tools</w:t>
      </w:r>
    </w:p>
    <w:p w:rsidR="00FC52A7" w:rsidRPr="00FC52A7" w:rsidRDefault="00FC52A7" w:rsidP="00FC52A7">
      <w:pPr>
        <w:pStyle w:val="ListParagraph"/>
        <w:numPr>
          <w:ilvl w:val="0"/>
          <w:numId w:val="26"/>
        </w:numPr>
        <w:rPr>
          <w:rFonts w:asciiTheme="minorHAnsi" w:hAnsiTheme="minorHAnsi" w:cstheme="minorHAnsi"/>
        </w:rPr>
      </w:pPr>
      <w:r w:rsidRPr="00FC52A7">
        <w:rPr>
          <w:rFonts w:asciiTheme="minorHAnsi" w:hAnsiTheme="minorHAnsi" w:cstheme="minorHAnsi"/>
        </w:rPr>
        <w:t>W</w:t>
      </w:r>
      <w:r w:rsidRPr="00FC52A7">
        <w:rPr>
          <w:rFonts w:asciiTheme="minorHAnsi" w:hAnsiTheme="minorHAnsi" w:cstheme="minorHAnsi"/>
        </w:rPr>
        <w:t>alk-through survey</w:t>
      </w:r>
    </w:p>
    <w:p w:rsidR="00FC52A7" w:rsidRPr="00FC52A7" w:rsidRDefault="00FC52A7" w:rsidP="00FC52A7">
      <w:pPr>
        <w:pStyle w:val="ListParagraph"/>
        <w:numPr>
          <w:ilvl w:val="0"/>
          <w:numId w:val="26"/>
        </w:numPr>
        <w:rPr>
          <w:rFonts w:asciiTheme="minorHAnsi" w:hAnsiTheme="minorHAnsi" w:cstheme="minorHAnsi"/>
        </w:rPr>
      </w:pPr>
      <w:r w:rsidRPr="00FC52A7">
        <w:rPr>
          <w:rFonts w:asciiTheme="minorHAnsi" w:hAnsiTheme="minorHAnsi" w:cstheme="minorHAnsi"/>
        </w:rPr>
        <w:t>Photographs</w:t>
      </w:r>
    </w:p>
    <w:p w:rsidR="00FC52A7" w:rsidRPr="00FC52A7" w:rsidRDefault="00FC52A7" w:rsidP="00FC52A7">
      <w:pPr>
        <w:pStyle w:val="ListParagraph"/>
        <w:numPr>
          <w:ilvl w:val="0"/>
          <w:numId w:val="26"/>
        </w:numPr>
        <w:rPr>
          <w:rFonts w:asciiTheme="minorHAnsi" w:hAnsiTheme="minorHAnsi" w:cstheme="minorHAnsi"/>
        </w:rPr>
      </w:pPr>
      <w:r w:rsidRPr="00FC52A7">
        <w:rPr>
          <w:rFonts w:asciiTheme="minorHAnsi" w:hAnsiTheme="minorHAnsi" w:cstheme="minorHAnsi"/>
        </w:rPr>
        <w:t>Drawings</w:t>
      </w:r>
    </w:p>
    <w:p w:rsidR="00FC52A7" w:rsidRDefault="00FC52A7" w:rsidP="00FC52A7">
      <w:pPr>
        <w:pStyle w:val="ListParagraph"/>
        <w:numPr>
          <w:ilvl w:val="0"/>
          <w:numId w:val="26"/>
        </w:numPr>
        <w:rPr>
          <w:rFonts w:asciiTheme="minorHAnsi" w:hAnsiTheme="minorHAnsi" w:cstheme="minorHAnsi"/>
        </w:rPr>
      </w:pPr>
      <w:r w:rsidRPr="00FC52A7">
        <w:rPr>
          <w:rFonts w:asciiTheme="minorHAnsi" w:hAnsiTheme="minorHAnsi" w:cstheme="minorHAnsi"/>
        </w:rPr>
        <w:t>Computers</w:t>
      </w:r>
    </w:p>
    <w:p w:rsidR="00FC52A7" w:rsidRPr="00FC52A7" w:rsidRDefault="00FC52A7" w:rsidP="00FC52A7">
      <w:pPr>
        <w:pStyle w:val="ListParagraph"/>
        <w:numPr>
          <w:ilvl w:val="0"/>
          <w:numId w:val="26"/>
        </w:numPr>
        <w:rPr>
          <w:rFonts w:asciiTheme="minorHAnsi" w:hAnsiTheme="minorHAnsi" w:cstheme="minorHAnsi"/>
        </w:rPr>
      </w:pPr>
      <w:r>
        <w:rPr>
          <w:rFonts w:asciiTheme="minorHAnsi" w:hAnsiTheme="minorHAnsi" w:cstheme="minorHAnsi"/>
        </w:rPr>
        <w:t>Reenactments</w:t>
      </w:r>
      <w:bookmarkStart w:id="0" w:name="_GoBack"/>
      <w:bookmarkEnd w:id="0"/>
    </w:p>
    <w:p w:rsidR="0093527A" w:rsidRPr="00FC52A7" w:rsidRDefault="00FC52A7" w:rsidP="00FC52A7">
      <w:pPr>
        <w:pStyle w:val="ListParagraph"/>
        <w:numPr>
          <w:ilvl w:val="0"/>
          <w:numId w:val="26"/>
        </w:numPr>
        <w:rPr>
          <w:rFonts w:asciiTheme="minorHAnsi" w:hAnsiTheme="minorHAnsi" w:cstheme="minorHAnsi"/>
        </w:rPr>
      </w:pPr>
      <w:r w:rsidRPr="00FC52A7">
        <w:rPr>
          <w:rFonts w:asciiTheme="minorHAnsi" w:hAnsiTheme="minorHAnsi" w:cstheme="minorHAnsi"/>
        </w:rPr>
        <w:t>Other tools</w:t>
      </w:r>
      <w:r w:rsidR="0093527A" w:rsidRPr="00FC52A7">
        <w:rPr>
          <w:rFonts w:asciiTheme="minorHAnsi" w:hAnsiTheme="minorHAnsi" w:cstheme="minorHAnsi"/>
        </w:rPr>
        <w:tab/>
      </w:r>
    </w:p>
    <w:p w:rsidR="00EA5715" w:rsidRPr="00EA5715" w:rsidRDefault="00EA5715" w:rsidP="00EB15EE">
      <w:pPr>
        <w:rPr>
          <w:rFonts w:asciiTheme="minorHAnsi" w:hAnsiTheme="minorHAnsi" w:cstheme="minorHAnsi"/>
          <w:b/>
        </w:rPr>
      </w:pPr>
      <w:r>
        <w:rPr>
          <w:rFonts w:asciiTheme="minorHAnsi" w:hAnsiTheme="minorHAnsi" w:cstheme="minorHAnsi"/>
          <w:b/>
        </w:rPr>
        <w:t>I</w:t>
      </w:r>
      <w:r w:rsidRPr="00EA5715">
        <w:rPr>
          <w:rFonts w:asciiTheme="minorHAnsi" w:hAnsiTheme="minorHAnsi" w:cstheme="minorHAnsi"/>
          <w:b/>
        </w:rPr>
        <w:t>ncident, accident and injury reports</w:t>
      </w:r>
    </w:p>
    <w:sectPr w:rsidR="00EA5715" w:rsidRPr="00EA5715" w:rsidSect="00423D9A">
      <w:footerReference w:type="default" r:id="rId7"/>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FBC" w:rsidRDefault="008B7FBC" w:rsidP="008D6C64">
      <w:r>
        <w:separator/>
      </w:r>
    </w:p>
  </w:endnote>
  <w:endnote w:type="continuationSeparator" w:id="0">
    <w:p w:rsidR="008B7FBC" w:rsidRDefault="008B7FBC" w:rsidP="008D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602282"/>
      <w:docPartObj>
        <w:docPartGallery w:val="Page Numbers (Bottom of Page)"/>
        <w:docPartUnique/>
      </w:docPartObj>
    </w:sdtPr>
    <w:sdtEndPr>
      <w:rPr>
        <w:noProof/>
      </w:rPr>
    </w:sdtEndPr>
    <w:sdtContent>
      <w:p w:rsidR="008D6C64" w:rsidRDefault="008D6C64">
        <w:pPr>
          <w:pStyle w:val="Footer"/>
        </w:pPr>
        <w:r>
          <w:t xml:space="preserve">Page | </w:t>
        </w:r>
        <w:r>
          <w:fldChar w:fldCharType="begin"/>
        </w:r>
        <w:r>
          <w:instrText xml:space="preserve"> PAGE   \* MERGEFORMAT </w:instrText>
        </w:r>
        <w:r>
          <w:fldChar w:fldCharType="separate"/>
        </w:r>
        <w:r w:rsidR="008B7FBC">
          <w:rPr>
            <w:noProof/>
          </w:rPr>
          <w:t>1</w:t>
        </w:r>
        <w:r>
          <w:rPr>
            <w:noProof/>
          </w:rPr>
          <w:fldChar w:fldCharType="end"/>
        </w:r>
      </w:p>
    </w:sdtContent>
  </w:sdt>
  <w:p w:rsidR="008D6C64" w:rsidRDefault="008D6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FBC" w:rsidRDefault="008B7FBC" w:rsidP="008D6C64">
      <w:r>
        <w:separator/>
      </w:r>
    </w:p>
  </w:footnote>
  <w:footnote w:type="continuationSeparator" w:id="0">
    <w:p w:rsidR="008B7FBC" w:rsidRDefault="008B7FBC" w:rsidP="008D6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C5756"/>
    <w:multiLevelType w:val="hybridMultilevel"/>
    <w:tmpl w:val="70CE13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5426C38"/>
    <w:multiLevelType w:val="hybridMultilevel"/>
    <w:tmpl w:val="E34453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2A20A54"/>
    <w:multiLevelType w:val="hybridMultilevel"/>
    <w:tmpl w:val="38EE698A"/>
    <w:lvl w:ilvl="0" w:tplc="10090015">
      <w:start w:val="1"/>
      <w:numFmt w:val="upp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5714AAF"/>
    <w:multiLevelType w:val="hybridMultilevel"/>
    <w:tmpl w:val="AE80DB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B327BFA"/>
    <w:multiLevelType w:val="hybridMultilevel"/>
    <w:tmpl w:val="D0248E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D9F0404"/>
    <w:multiLevelType w:val="hybridMultilevel"/>
    <w:tmpl w:val="03288A2A"/>
    <w:lvl w:ilvl="0" w:tplc="346223E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1F553C60"/>
    <w:multiLevelType w:val="hybridMultilevel"/>
    <w:tmpl w:val="B0E832C8"/>
    <w:lvl w:ilvl="0" w:tplc="2C7CDEA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259E58D2"/>
    <w:multiLevelType w:val="multilevel"/>
    <w:tmpl w:val="8EF6D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0">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A0C37FE"/>
    <w:multiLevelType w:val="hybridMultilevel"/>
    <w:tmpl w:val="9444933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15">
    <w:nsid w:val="45701858"/>
    <w:multiLevelType w:val="hybridMultilevel"/>
    <w:tmpl w:val="3EFE2A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BEE3067"/>
    <w:multiLevelType w:val="hybridMultilevel"/>
    <w:tmpl w:val="38B032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9">
    <w:nsid w:val="5DE90342"/>
    <w:multiLevelType w:val="hybridMultilevel"/>
    <w:tmpl w:val="67C08F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E9F36D1"/>
    <w:multiLevelType w:val="hybridMultilevel"/>
    <w:tmpl w:val="453C75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6CB9488C"/>
    <w:multiLevelType w:val="hybridMultilevel"/>
    <w:tmpl w:val="AE0470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9"/>
  </w:num>
  <w:num w:numId="2">
    <w:abstractNumId w:val="23"/>
  </w:num>
  <w:num w:numId="3">
    <w:abstractNumId w:val="13"/>
  </w:num>
  <w:num w:numId="4">
    <w:abstractNumId w:val="24"/>
  </w:num>
  <w:num w:numId="5">
    <w:abstractNumId w:val="16"/>
  </w:num>
  <w:num w:numId="6">
    <w:abstractNumId w:val="2"/>
  </w:num>
  <w:num w:numId="7">
    <w:abstractNumId w:val="12"/>
  </w:num>
  <w:num w:numId="8">
    <w:abstractNumId w:val="21"/>
  </w:num>
  <w:num w:numId="9">
    <w:abstractNumId w:val="25"/>
  </w:num>
  <w:num w:numId="10">
    <w:abstractNumId w:val="18"/>
  </w:num>
  <w:num w:numId="11">
    <w:abstractNumId w:val="14"/>
  </w:num>
  <w:num w:numId="12">
    <w:abstractNumId w:val="10"/>
  </w:num>
  <w:num w:numId="13">
    <w:abstractNumId w:val="15"/>
  </w:num>
  <w:num w:numId="14">
    <w:abstractNumId w:val="22"/>
  </w:num>
  <w:num w:numId="15">
    <w:abstractNumId w:val="17"/>
  </w:num>
  <w:num w:numId="16">
    <w:abstractNumId w:val="3"/>
  </w:num>
  <w:num w:numId="17">
    <w:abstractNumId w:val="8"/>
  </w:num>
  <w:num w:numId="18">
    <w:abstractNumId w:val="5"/>
  </w:num>
  <w:num w:numId="19">
    <w:abstractNumId w:val="0"/>
  </w:num>
  <w:num w:numId="20">
    <w:abstractNumId w:val="19"/>
  </w:num>
  <w:num w:numId="21">
    <w:abstractNumId w:val="20"/>
  </w:num>
  <w:num w:numId="22">
    <w:abstractNumId w:val="4"/>
  </w:num>
  <w:num w:numId="23">
    <w:abstractNumId w:val="11"/>
  </w:num>
  <w:num w:numId="24">
    <w:abstractNumId w:val="6"/>
  </w:num>
  <w:num w:numId="25">
    <w:abstractNumId w:val="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1246D"/>
    <w:rsid w:val="000A4F91"/>
    <w:rsid w:val="000C5C99"/>
    <w:rsid w:val="000D194B"/>
    <w:rsid w:val="001F321C"/>
    <w:rsid w:val="002120AF"/>
    <w:rsid w:val="002311A8"/>
    <w:rsid w:val="00251DA9"/>
    <w:rsid w:val="00267F2F"/>
    <w:rsid w:val="002D7571"/>
    <w:rsid w:val="002F2E32"/>
    <w:rsid w:val="0031032B"/>
    <w:rsid w:val="00342EC0"/>
    <w:rsid w:val="00423D9A"/>
    <w:rsid w:val="004507FA"/>
    <w:rsid w:val="004F7F08"/>
    <w:rsid w:val="00554F1C"/>
    <w:rsid w:val="005F7102"/>
    <w:rsid w:val="006E72AF"/>
    <w:rsid w:val="008B7FBC"/>
    <w:rsid w:val="008D6C64"/>
    <w:rsid w:val="0093527A"/>
    <w:rsid w:val="00936D07"/>
    <w:rsid w:val="00956596"/>
    <w:rsid w:val="009B04FD"/>
    <w:rsid w:val="009C0773"/>
    <w:rsid w:val="00A30D12"/>
    <w:rsid w:val="00AC2B7A"/>
    <w:rsid w:val="00AE77DD"/>
    <w:rsid w:val="00AF06CA"/>
    <w:rsid w:val="00B47E24"/>
    <w:rsid w:val="00C03957"/>
    <w:rsid w:val="00C279EF"/>
    <w:rsid w:val="00DD756C"/>
    <w:rsid w:val="00E2441C"/>
    <w:rsid w:val="00E369D2"/>
    <w:rsid w:val="00E8178F"/>
    <w:rsid w:val="00EA18AB"/>
    <w:rsid w:val="00EA5715"/>
    <w:rsid w:val="00EB15EE"/>
    <w:rsid w:val="00F024D7"/>
    <w:rsid w:val="00F16CFF"/>
    <w:rsid w:val="00F24275"/>
    <w:rsid w:val="00FA5DEE"/>
    <w:rsid w:val="00FA6821"/>
    <w:rsid w:val="00FC5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table" w:styleId="TableGrid">
    <w:name w:val="Table Grid"/>
    <w:basedOn w:val="TableNormal"/>
    <w:uiPriority w:val="59"/>
    <w:rsid w:val="000D1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94B"/>
    <w:rPr>
      <w:color w:val="0000FF" w:themeColor="hyperlink"/>
      <w:u w:val="single"/>
    </w:rPr>
  </w:style>
  <w:style w:type="paragraph" w:styleId="Header">
    <w:name w:val="header"/>
    <w:basedOn w:val="Normal"/>
    <w:link w:val="HeaderChar"/>
    <w:uiPriority w:val="99"/>
    <w:unhideWhenUsed/>
    <w:rsid w:val="008D6C64"/>
    <w:pPr>
      <w:tabs>
        <w:tab w:val="center" w:pos="4680"/>
        <w:tab w:val="right" w:pos="9360"/>
      </w:tabs>
    </w:pPr>
  </w:style>
  <w:style w:type="character" w:customStyle="1" w:styleId="HeaderChar">
    <w:name w:val="Header Char"/>
    <w:basedOn w:val="DefaultParagraphFont"/>
    <w:link w:val="Header"/>
    <w:uiPriority w:val="99"/>
    <w:rsid w:val="008D6C6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8D6C64"/>
    <w:pPr>
      <w:tabs>
        <w:tab w:val="center" w:pos="4680"/>
        <w:tab w:val="right" w:pos="9360"/>
      </w:tabs>
    </w:pPr>
  </w:style>
  <w:style w:type="character" w:customStyle="1" w:styleId="FooterChar">
    <w:name w:val="Footer Char"/>
    <w:basedOn w:val="DefaultParagraphFont"/>
    <w:link w:val="Footer"/>
    <w:uiPriority w:val="99"/>
    <w:rsid w:val="008D6C64"/>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54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495</Words>
  <Characters>2822</Characters>
  <Application>Microsoft Office Word</Application>
  <DocSecurity>0</DocSecurity>
  <Lines>23</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HN1400 – OHS</vt:lpstr>
      <vt:lpstr>Chapter 11 &amp; 12 Emergency Response and Accident Investigation</vt:lpstr>
    </vt:vector>
  </TitlesOfParts>
  <Company>College of the North Atlantic</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5</cp:revision>
  <cp:lastPrinted>2015-02-17T18:23:00Z</cp:lastPrinted>
  <dcterms:created xsi:type="dcterms:W3CDTF">2015-03-31T13:31:00Z</dcterms:created>
  <dcterms:modified xsi:type="dcterms:W3CDTF">2015-03-31T13:54:00Z</dcterms:modified>
</cp:coreProperties>
</file>